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D7C08" w14:textId="77777777" w:rsidR="005E15F8" w:rsidRDefault="00F313BE">
      <w:r w:rsidRPr="00101D45">
        <w:rPr>
          <w:rFonts w:cs="Calibri"/>
        </w:rPr>
        <w:t xml:space="preserve">Załącznik nr </w:t>
      </w:r>
      <w:r>
        <w:rPr>
          <w:rFonts w:cs="Calibri"/>
        </w:rPr>
        <w:t>4</w:t>
      </w:r>
      <w:r w:rsidRPr="00101D45">
        <w:rPr>
          <w:rFonts w:cs="Calibri"/>
        </w:rPr>
        <w:t xml:space="preserve"> do zapytania </w:t>
      </w:r>
      <w:bookmarkStart w:id="0" w:name="_Hlk110337018"/>
      <w:r>
        <w:rPr>
          <w:rFonts w:cs="Calibri"/>
        </w:rPr>
        <w:t>1</w:t>
      </w:r>
      <w:r w:rsidRPr="00101D45">
        <w:rPr>
          <w:rFonts w:cs="Calibri"/>
        </w:rPr>
        <w:t>/202</w:t>
      </w:r>
      <w:r>
        <w:rPr>
          <w:rFonts w:cs="Calibri"/>
        </w:rPr>
        <w:t>6</w:t>
      </w:r>
      <w:r w:rsidRPr="00101D45">
        <w:rPr>
          <w:rFonts w:cs="Calibri"/>
        </w:rPr>
        <w:t>/</w:t>
      </w:r>
      <w:bookmarkEnd w:id="0"/>
      <w:r w:rsidRPr="00101D45">
        <w:rPr>
          <w:rFonts w:cs="Calibri"/>
        </w:rPr>
        <w:t>FEOP</w:t>
      </w:r>
      <w:r w:rsidRPr="00101D45">
        <w:rPr>
          <w:rFonts w:cs="Calibri"/>
          <w:i/>
          <w:iCs/>
        </w:rPr>
        <w:t xml:space="preserve"> </w:t>
      </w:r>
      <w:r w:rsidRPr="00F313BE">
        <w:t>Warunki przyłączenia/aktualizacja warunków OSD dla obiektu – dokument informacyjny, stanowiący podstawę do przyjęcia wymagań technicznych</w:t>
      </w:r>
    </w:p>
    <w:p w14:paraId="790C21F5" w14:textId="77777777" w:rsidR="00F313BE" w:rsidRDefault="00F313BE" w:rsidP="00F313BE">
      <w:pPr>
        <w:rPr>
          <w:rFonts w:cstheme="minorHAnsi"/>
          <w:b/>
          <w:color w:val="000000" w:themeColor="text1"/>
        </w:rPr>
      </w:pPr>
      <w:r w:rsidRPr="00F313BE">
        <w:rPr>
          <w:b/>
          <w:bCs/>
        </w:rPr>
        <w:t>Uwaga:</w:t>
      </w:r>
      <w:r>
        <w:t xml:space="preserve"> </w:t>
      </w:r>
      <w:r w:rsidRPr="00F313BE">
        <w:rPr>
          <w:rFonts w:cstheme="minorHAnsi"/>
          <w:b/>
          <w:color w:val="000000" w:themeColor="text1"/>
        </w:rPr>
        <w:t xml:space="preserve">Zamawiający posiada istniejącą instalację fotowoltaiczną o mocy ok. 50 </w:t>
      </w:r>
      <w:proofErr w:type="spellStart"/>
      <w:r w:rsidRPr="00F313BE">
        <w:rPr>
          <w:rFonts w:cstheme="minorHAnsi"/>
          <w:b/>
          <w:color w:val="000000" w:themeColor="text1"/>
        </w:rPr>
        <w:t>kWp</w:t>
      </w:r>
      <w:proofErr w:type="spellEnd"/>
      <w:r w:rsidRPr="00F313BE">
        <w:rPr>
          <w:rFonts w:cstheme="minorHAnsi"/>
          <w:b/>
          <w:color w:val="000000" w:themeColor="text1"/>
        </w:rPr>
        <w:t xml:space="preserve">. Przedmiot zamówienia obejmuje wykonanie instalacji PV o mocy 56,7–57,0 </w:t>
      </w:r>
      <w:proofErr w:type="spellStart"/>
      <w:r w:rsidRPr="00F313BE">
        <w:rPr>
          <w:rFonts w:cstheme="minorHAnsi"/>
          <w:b/>
          <w:color w:val="000000" w:themeColor="text1"/>
        </w:rPr>
        <w:t>kWp</w:t>
      </w:r>
      <w:proofErr w:type="spellEnd"/>
      <w:r w:rsidRPr="00F313BE">
        <w:rPr>
          <w:rFonts w:cstheme="minorHAnsi"/>
          <w:b/>
          <w:color w:val="000000" w:themeColor="text1"/>
        </w:rPr>
        <w:t xml:space="preserve"> oraz prace integracyjne, przy czym łączna moc zainstalowana instalacji fotowoltaicznej po realizacji zamówienia nie może przekroczyć 106,3 kW (etap I) – zgodnie z warunkami przyłączenia/aktualizacją warunków OSD (Załącznik nr 4).</w:t>
      </w:r>
    </w:p>
    <w:p w14:paraId="617FB926" w14:textId="77777777" w:rsidR="00F313BE" w:rsidRDefault="00F313BE" w:rsidP="00F313BE"/>
    <w:p w14:paraId="7BEEDE76" w14:textId="77777777" w:rsidR="00F313BE" w:rsidRPr="00F313BE" w:rsidRDefault="00F313BE" w:rsidP="00F313BE">
      <w:pPr>
        <w:rPr>
          <w:b/>
          <w:bCs/>
        </w:rPr>
      </w:pPr>
      <w:r w:rsidRPr="00F313BE">
        <w:rPr>
          <w:b/>
          <w:bCs/>
        </w:rPr>
        <w:t>Warunki przyłączenia/aktualizacja warunków OSD dla obiektu – dokument informacyjny, stanowiący podstawę do przyjęcia wymagań technicznych</w:t>
      </w:r>
    </w:p>
    <w:p w14:paraId="15D95825" w14:textId="77777777" w:rsidR="00F313BE" w:rsidRDefault="00F313BE" w:rsidP="00F313BE"/>
    <w:p w14:paraId="4E173FE8" w14:textId="77777777" w:rsidR="00F313BE" w:rsidRPr="00F313BE" w:rsidRDefault="00F313BE" w:rsidP="00F313BE">
      <w:r w:rsidRPr="00F313BE">
        <w:t>W odpowiedzi na wniosek Podmiotu Przyłączanego (email z dnia 07.08.2025 r.) o etapowanie rozbudowy istniejącej</w:t>
      </w:r>
    </w:p>
    <w:p w14:paraId="6CFB9785" w14:textId="77777777" w:rsidR="00F313BE" w:rsidRPr="00F313BE" w:rsidRDefault="00F313BE" w:rsidP="00F313BE">
      <w:r w:rsidRPr="00F313BE">
        <w:t>elektrowni fotowoltaicznej (etap I - wzrost mocy do 106,3 kW; etap II – wzrost mocy do 150,0 kW) TD S.A.</w:t>
      </w:r>
    </w:p>
    <w:p w14:paraId="0AF0CD45" w14:textId="77777777" w:rsidR="00F313BE" w:rsidRPr="00F313BE" w:rsidRDefault="00F313BE" w:rsidP="00F313BE">
      <w:r w:rsidRPr="00F313BE">
        <w:t>przygotował niniejszą aktualizację wg poniższych warunków:</w:t>
      </w:r>
    </w:p>
    <w:p w14:paraId="52FF7E99" w14:textId="77777777" w:rsidR="00F313BE" w:rsidRPr="00F313BE" w:rsidRDefault="00F313BE" w:rsidP="00F313BE">
      <w:r w:rsidRPr="00F313BE">
        <w:t>• zapewniamy przyłączenie do sieci TD S.A. i dostarczanie energii elektrycznej o mocy przyłączeniowej na</w:t>
      </w:r>
    </w:p>
    <w:p w14:paraId="2EA885B4" w14:textId="77777777" w:rsidR="00F313BE" w:rsidRPr="00F313BE" w:rsidRDefault="00F313BE" w:rsidP="00F313BE">
      <w:r w:rsidRPr="00F313BE">
        <w:t>  przyłączu nr 1: 250,0 kW (moc przyłączeniowa istniejąca 250,0 kW, PPE: 590322413500571461) dla zasilania</w:t>
      </w:r>
    </w:p>
    <w:p w14:paraId="121E273B" w14:textId="77777777" w:rsidR="00F313BE" w:rsidRPr="00F313BE" w:rsidRDefault="00F313BE" w:rsidP="00F313BE">
      <w:r w:rsidRPr="00F313BE">
        <w:t>  podstawowego, w III grupie przyłączeniowej,</w:t>
      </w:r>
    </w:p>
    <w:p w14:paraId="29D3B7EF" w14:textId="77777777" w:rsidR="00F313BE" w:rsidRPr="00F313BE" w:rsidRDefault="00F313BE" w:rsidP="00F313BE">
      <w:r w:rsidRPr="00F313BE">
        <w:t xml:space="preserve">• wyrażamy zgodę na przyłączenie elektrowni fotowoltaicznej „PV Szymiszów </w:t>
      </w:r>
      <w:proofErr w:type="spellStart"/>
      <w:r w:rsidRPr="00F313BE">
        <w:t>Alruno</w:t>
      </w:r>
      <w:proofErr w:type="spellEnd"/>
      <w:r w:rsidRPr="00F313BE">
        <w:t>” o mocy zainstalowanej</w:t>
      </w:r>
    </w:p>
    <w:p w14:paraId="3A4419D3" w14:textId="77777777" w:rsidR="00F313BE" w:rsidRPr="00F313BE" w:rsidRDefault="00F313BE" w:rsidP="00F313BE">
      <w:r w:rsidRPr="00F313BE">
        <w:t xml:space="preserve">  106,3 kW (dla etapu I rozbudowy) do rozdzielni </w:t>
      </w:r>
      <w:proofErr w:type="spellStart"/>
      <w:r w:rsidRPr="00F313BE">
        <w:t>nN</w:t>
      </w:r>
      <w:proofErr w:type="spellEnd"/>
      <w:r w:rsidRPr="00F313BE">
        <w:t xml:space="preserve"> w stacji </w:t>
      </w:r>
      <w:proofErr w:type="spellStart"/>
      <w:r w:rsidRPr="00F313BE">
        <w:t>transf</w:t>
      </w:r>
      <w:proofErr w:type="spellEnd"/>
      <w:r w:rsidRPr="00F313BE">
        <w:t xml:space="preserve">. nr OPW55171 „Szymiszów </w:t>
      </w:r>
      <w:proofErr w:type="spellStart"/>
      <w:r w:rsidRPr="00F313BE">
        <w:t>Alruno</w:t>
      </w:r>
      <w:proofErr w:type="spellEnd"/>
      <w:r w:rsidRPr="00F313BE">
        <w:t>” (własność</w:t>
      </w:r>
    </w:p>
    <w:p w14:paraId="619F90DD" w14:textId="77777777" w:rsidR="00F313BE" w:rsidRPr="00F313BE" w:rsidRDefault="00F313BE" w:rsidP="00F313BE">
      <w:r w:rsidRPr="00F313BE">
        <w:t>  Odbiorcy), zasilanej z sieci TD S.A. przyłączem nr 1, według modelu ograniczonego eksportu do poziomu 90,0 kW,</w:t>
      </w:r>
    </w:p>
    <w:p w14:paraId="418546A0" w14:textId="77777777" w:rsidR="00F313BE" w:rsidRPr="00F313BE" w:rsidRDefault="00F313BE" w:rsidP="00F313BE">
      <w:r w:rsidRPr="00F313BE">
        <w:t xml:space="preserve">• wyrażamy zgodę na przyłączenie elektrowni fotowoltaicznej „PV Szymiszów </w:t>
      </w:r>
      <w:proofErr w:type="spellStart"/>
      <w:r w:rsidRPr="00F313BE">
        <w:t>Alruno</w:t>
      </w:r>
      <w:proofErr w:type="spellEnd"/>
      <w:r w:rsidRPr="00F313BE">
        <w:t>” o mocy zainstalowanej</w:t>
      </w:r>
    </w:p>
    <w:p w14:paraId="30F347E2" w14:textId="77777777" w:rsidR="00F313BE" w:rsidRPr="00F313BE" w:rsidRDefault="00F313BE" w:rsidP="00F313BE">
      <w:r w:rsidRPr="00F313BE">
        <w:t xml:space="preserve">  150,0 kW (dla etapu II rozbudowy) do rozdzielni </w:t>
      </w:r>
      <w:proofErr w:type="spellStart"/>
      <w:r w:rsidRPr="00F313BE">
        <w:t>nN</w:t>
      </w:r>
      <w:proofErr w:type="spellEnd"/>
      <w:r w:rsidRPr="00F313BE">
        <w:t xml:space="preserve"> w stacji </w:t>
      </w:r>
      <w:proofErr w:type="spellStart"/>
      <w:r w:rsidRPr="00F313BE">
        <w:t>transf</w:t>
      </w:r>
      <w:proofErr w:type="spellEnd"/>
      <w:r w:rsidRPr="00F313BE">
        <w:t xml:space="preserve">. nr OPW55171 „Szymiszów </w:t>
      </w:r>
      <w:proofErr w:type="spellStart"/>
      <w:r w:rsidRPr="00F313BE">
        <w:t>Alruno</w:t>
      </w:r>
      <w:proofErr w:type="spellEnd"/>
      <w:r w:rsidRPr="00F313BE">
        <w:t>” (własność</w:t>
      </w:r>
    </w:p>
    <w:p w14:paraId="00198831" w14:textId="77777777" w:rsidR="00F313BE" w:rsidRPr="00F313BE" w:rsidRDefault="00F313BE" w:rsidP="00F313BE">
      <w:r w:rsidRPr="00F313BE">
        <w:lastRenderedPageBreak/>
        <w:t>  Odbiorcy), zasilanej z sieci TD S.A. przyłączem nr 1, według modelu ograniczonego eksportu do poziomu 90,0 kW,</w:t>
      </w:r>
    </w:p>
    <w:p w14:paraId="6E8A602B" w14:textId="77777777" w:rsidR="00F313BE" w:rsidRPr="00F313BE" w:rsidRDefault="00F313BE" w:rsidP="00F313BE">
      <w:r w:rsidRPr="00F313BE">
        <w:t>• nie dopuszcza się możliwości wprowadzania energii elektrycznej do sieci TD S.A. z mocą większą niż 90,0 kW</w:t>
      </w:r>
    </w:p>
    <w:p w14:paraId="4D983D72" w14:textId="77777777" w:rsidR="00F313BE" w:rsidRPr="00F313BE" w:rsidRDefault="00F313BE" w:rsidP="00F313BE">
      <w:r w:rsidRPr="00F313BE">
        <w:t>  (moc przyłączeniowa w kier. wprowadzania wynosi 90,0 kW),</w:t>
      </w:r>
    </w:p>
    <w:p w14:paraId="647A0E36" w14:textId="77777777" w:rsidR="00F313BE" w:rsidRPr="00F313BE" w:rsidRDefault="00F313BE" w:rsidP="00F313BE"/>
    <w:p w14:paraId="3980189E" w14:textId="77777777" w:rsidR="00F313BE" w:rsidRPr="00F313BE" w:rsidRDefault="00F313BE" w:rsidP="00F313BE">
      <w:r w:rsidRPr="00F313BE">
        <w:t>na poniższych warunkach.</w:t>
      </w:r>
    </w:p>
    <w:p w14:paraId="023D2790" w14:textId="77777777" w:rsidR="00F313BE" w:rsidRPr="00F313BE" w:rsidRDefault="00F313BE" w:rsidP="00F313BE"/>
    <w:p w14:paraId="7F2381B2" w14:textId="77777777" w:rsidR="00F313BE" w:rsidRPr="00F313BE" w:rsidRDefault="00F313BE" w:rsidP="00F313BE">
      <w:r w:rsidRPr="00F313BE">
        <w:t>I. Wymagania techniczne - przyłącze 1 (zasilanie podstawowe)</w:t>
      </w:r>
    </w:p>
    <w:p w14:paraId="10338753" w14:textId="77777777" w:rsidR="00F313BE" w:rsidRPr="00F313BE" w:rsidRDefault="00F313BE" w:rsidP="00F313BE"/>
    <w:p w14:paraId="23DB36B9" w14:textId="77777777" w:rsidR="00F313BE" w:rsidRPr="00F313BE" w:rsidRDefault="00F313BE" w:rsidP="00F313BE">
      <w:r w:rsidRPr="00F313BE">
        <w:t xml:space="preserve">1. Miejsce przyłączenia: pole liniowe nr 4 rozdzielnicy 15 </w:t>
      </w:r>
      <w:proofErr w:type="spellStart"/>
      <w:r w:rsidRPr="00F313BE">
        <w:t>kV</w:t>
      </w:r>
      <w:proofErr w:type="spellEnd"/>
      <w:r w:rsidRPr="00F313BE">
        <w:t xml:space="preserve"> w stacji SN/</w:t>
      </w:r>
      <w:proofErr w:type="spellStart"/>
      <w:r w:rsidRPr="00F313BE">
        <w:t>nN</w:t>
      </w:r>
      <w:proofErr w:type="spellEnd"/>
      <w:r w:rsidRPr="00F313BE">
        <w:t xml:space="preserve"> OPW50721 Szymiszów Ligonia, ciąg liniowy</w:t>
      </w:r>
    </w:p>
    <w:p w14:paraId="2BCF1A32" w14:textId="77777777" w:rsidR="00F313BE" w:rsidRPr="00F313BE" w:rsidRDefault="00F313BE" w:rsidP="00F313BE">
      <w:r w:rsidRPr="00F313BE">
        <w:t xml:space="preserve">   15 </w:t>
      </w:r>
      <w:proofErr w:type="spellStart"/>
      <w:r w:rsidRPr="00F313BE">
        <w:t>kV</w:t>
      </w:r>
      <w:proofErr w:type="spellEnd"/>
      <w:r w:rsidRPr="00F313BE">
        <w:t xml:space="preserve"> o nr SN: STC3551105 GPZ Strzelce - Tarnów, zasilany ze stacji 110kV/SN GPZ Strzelce Opolskie.</w:t>
      </w:r>
    </w:p>
    <w:p w14:paraId="432CB27A" w14:textId="77777777" w:rsidR="00F313BE" w:rsidRPr="00F313BE" w:rsidRDefault="00F313BE" w:rsidP="00F313BE">
      <w:r w:rsidRPr="00F313BE">
        <w:t>2. a) Miejsce odbioru i dostarczania energii elektrycznej: zaciski prądowe głowicy kablowej w polu nr 4 w rozdzielnicy 15</w:t>
      </w:r>
    </w:p>
    <w:p w14:paraId="24C7C2A5" w14:textId="77777777" w:rsidR="00F313BE" w:rsidRPr="00F313BE" w:rsidRDefault="00F313BE" w:rsidP="00F313BE">
      <w:r w:rsidRPr="00F313BE">
        <w:t xml:space="preserve">      </w:t>
      </w:r>
      <w:proofErr w:type="spellStart"/>
      <w:r w:rsidRPr="00F313BE">
        <w:t>kV</w:t>
      </w:r>
      <w:proofErr w:type="spellEnd"/>
      <w:r w:rsidRPr="00F313BE">
        <w:t xml:space="preserve"> w stacji SN/</w:t>
      </w:r>
      <w:proofErr w:type="spellStart"/>
      <w:r w:rsidRPr="00F313BE">
        <w:t>nN</w:t>
      </w:r>
      <w:proofErr w:type="spellEnd"/>
      <w:r w:rsidRPr="00F313BE">
        <w:t xml:space="preserve"> nr OPW50721, w kierunku instalacji odbiorcy/wytwórcy (głowica kablowa własnością</w:t>
      </w:r>
    </w:p>
    <w:p w14:paraId="1E8302FE" w14:textId="77777777" w:rsidR="00F313BE" w:rsidRPr="00F313BE" w:rsidRDefault="00F313BE" w:rsidP="00F313BE">
      <w:r w:rsidRPr="00F313BE">
        <w:t>      odbiorcy/wytwórcy).</w:t>
      </w:r>
    </w:p>
    <w:p w14:paraId="231695F4" w14:textId="77777777" w:rsidR="00F313BE" w:rsidRPr="00F313BE" w:rsidRDefault="00F313BE" w:rsidP="00F313BE">
      <w:r w:rsidRPr="00F313BE">
        <w:t>   b) Miejsce rozgraniczenia własności urządzeń elektroenergetycznych dla odbioru i dostarczania: jak wyżej.</w:t>
      </w:r>
    </w:p>
    <w:p w14:paraId="348376A7" w14:textId="77777777" w:rsidR="00F313BE" w:rsidRPr="00F313BE" w:rsidRDefault="00F313BE" w:rsidP="00F313BE">
      <w:r w:rsidRPr="00F313BE">
        <w:t>3. Przyłączenie obiektu do sieci dla odbioru i dostarczania energii elektrycznej wymaga:</w:t>
      </w:r>
    </w:p>
    <w:p w14:paraId="326BA34F" w14:textId="77777777" w:rsidR="00F313BE" w:rsidRPr="00F313BE" w:rsidRDefault="00F313BE" w:rsidP="00F313BE">
      <w:r w:rsidRPr="00F313BE">
        <w:t>   a) w zakresie przyłącza (zakres TD S.A.): brak prac,</w:t>
      </w:r>
    </w:p>
    <w:p w14:paraId="6664E1D7" w14:textId="77777777" w:rsidR="00F313BE" w:rsidRPr="00F313BE" w:rsidRDefault="00F313BE" w:rsidP="00F313BE">
      <w:r w:rsidRPr="00F313BE">
        <w:t>   b) w zakresie sieci (zakres TD S.A.): brak prac,</w:t>
      </w:r>
    </w:p>
    <w:p w14:paraId="4738F4A2" w14:textId="77777777" w:rsidR="00F313BE" w:rsidRPr="00F313BE" w:rsidRDefault="00F313BE" w:rsidP="00F313BE">
      <w:r w:rsidRPr="00F313BE">
        <w:t>   c) w zakresie przyłączanych urządzeń, instalacji (zakres Wnioskodawcy): budowy sieci własnej od miejsca rozgraniczenia</w:t>
      </w:r>
    </w:p>
    <w:p w14:paraId="6F0DCA88" w14:textId="77777777" w:rsidR="00F313BE" w:rsidRPr="00F313BE" w:rsidRDefault="00F313BE" w:rsidP="00F313BE">
      <w:r w:rsidRPr="00F313BE">
        <w:t xml:space="preserve">      własności urządzeń, w tym wyposażenie elektrowni w urządzenia i systemy zgodnie z </w:t>
      </w:r>
      <w:proofErr w:type="spellStart"/>
      <w:r w:rsidRPr="00F313BE">
        <w:t>IRiESD</w:t>
      </w:r>
      <w:proofErr w:type="spellEnd"/>
      <w:r w:rsidRPr="00F313BE">
        <w:t xml:space="preserve"> oraz Kodeksami sieciowymi, w tym:</w:t>
      </w:r>
    </w:p>
    <w:p w14:paraId="7F1FC1E2" w14:textId="77777777" w:rsidR="00F313BE" w:rsidRPr="00F313BE" w:rsidRDefault="00F313BE" w:rsidP="00F313BE">
      <w:r w:rsidRPr="00F313BE">
        <w:t xml:space="preserve">      • zastosowanie wyłącznika po stronie </w:t>
      </w:r>
      <w:proofErr w:type="spellStart"/>
      <w:r w:rsidRPr="00F313BE">
        <w:t>nN</w:t>
      </w:r>
      <w:proofErr w:type="spellEnd"/>
      <w:r w:rsidRPr="00F313BE">
        <w:t xml:space="preserve"> źródła wraz z EAZ oraz telemechaniką z sygnałami udostępnionymi dla TD S.A.,</w:t>
      </w:r>
    </w:p>
    <w:p w14:paraId="005DEC53" w14:textId="77777777" w:rsidR="00F313BE" w:rsidRPr="00F313BE" w:rsidRDefault="00F313BE" w:rsidP="00F313BE">
      <w:r w:rsidRPr="00F313BE">
        <w:t>        zgodnie z wymaganiami zebranymi w pkt. 17 – informacje dodatkowe;</w:t>
      </w:r>
    </w:p>
    <w:p w14:paraId="2E3FCAF3" w14:textId="77777777" w:rsidR="00F313BE" w:rsidRPr="00F313BE" w:rsidRDefault="00F313BE" w:rsidP="00F313BE">
      <w:r w:rsidRPr="00F313BE">
        <w:lastRenderedPageBreak/>
        <w:t>      • urządzenia przyłączane do sieci elektroenergetycznej muszą być przystosowane do warunków zwarciowych w miejscu ich</w:t>
      </w:r>
    </w:p>
    <w:p w14:paraId="605998DB" w14:textId="77777777" w:rsidR="00F313BE" w:rsidRPr="00F313BE" w:rsidRDefault="00F313BE" w:rsidP="00F313BE">
      <w:r w:rsidRPr="00F313BE">
        <w:t>        przyłączenia w układzie normalnym i awaryjnym;</w:t>
      </w:r>
    </w:p>
    <w:p w14:paraId="6849E3D8" w14:textId="77777777" w:rsidR="00F313BE" w:rsidRPr="00F313BE" w:rsidRDefault="00F313BE" w:rsidP="00F313BE">
      <w:r w:rsidRPr="00F313BE">
        <w:t>      • zabudowy „strażnika mocy” uniemożliwiającego wprowadzanie energii do sieci TD S.A z mocą większą niż 90,0 kW;</w:t>
      </w:r>
    </w:p>
    <w:p w14:paraId="75B6D0F3" w14:textId="77777777" w:rsidR="00F313BE" w:rsidRPr="00F313BE" w:rsidRDefault="00F313BE" w:rsidP="00F313BE">
      <w:r w:rsidRPr="00F313BE">
        <w:t>      • zabudowy układu synchronizacji umożliwiającego bezpieczne łączenie źródła z systemem dystrybucyjnym oraz spełnienie</w:t>
      </w:r>
    </w:p>
    <w:p w14:paraId="017AE14F" w14:textId="77777777" w:rsidR="00F313BE" w:rsidRPr="00F313BE" w:rsidRDefault="00F313BE" w:rsidP="00F313BE">
      <w:r w:rsidRPr="00F313BE">
        <w:t xml:space="preserve">        wymagań określonych w </w:t>
      </w:r>
      <w:proofErr w:type="spellStart"/>
      <w:r w:rsidRPr="00F313BE">
        <w:t>IRiESD</w:t>
      </w:r>
      <w:proofErr w:type="spellEnd"/>
      <w:r w:rsidRPr="00F313BE">
        <w:t xml:space="preserve"> TD S.A.;</w:t>
      </w:r>
    </w:p>
    <w:p w14:paraId="62223DE2" w14:textId="77777777" w:rsidR="00F313BE" w:rsidRPr="00F313BE" w:rsidRDefault="00F313BE" w:rsidP="00F313BE"/>
    <w:p w14:paraId="56ACEB0E" w14:textId="77777777" w:rsidR="00F313BE" w:rsidRPr="00F313BE" w:rsidRDefault="00F313BE" w:rsidP="00F313BE">
      <w:r w:rsidRPr="00F313BE">
        <w:t>4. Układy pomiarowo-rozliczeniowe dla odbioru i dostarczania energii elektrycznej na napięciu 15kV:</w:t>
      </w:r>
    </w:p>
    <w:p w14:paraId="42C2693A" w14:textId="77777777" w:rsidR="00F313BE" w:rsidRPr="00F313BE" w:rsidRDefault="00F313BE" w:rsidP="00F313BE">
      <w:r w:rsidRPr="00F313BE">
        <w:t>   a) rodzaj układu: pośredni,</w:t>
      </w:r>
    </w:p>
    <w:p w14:paraId="374BBA8D" w14:textId="77777777" w:rsidR="00F313BE" w:rsidRPr="00F313BE" w:rsidRDefault="00F313BE" w:rsidP="00F313BE">
      <w:r w:rsidRPr="00F313BE">
        <w:t>   b) miejsce zainstalowania: istniejąca lokalizacja.</w:t>
      </w:r>
    </w:p>
    <w:p w14:paraId="6F407CF3" w14:textId="77777777" w:rsidR="00F313BE" w:rsidRPr="00F313BE" w:rsidRDefault="00F313BE" w:rsidP="00F313BE">
      <w:r w:rsidRPr="00F313BE">
        <w:t>5. Zabezpieczenia główne:</w:t>
      </w:r>
    </w:p>
    <w:p w14:paraId="18066C4B" w14:textId="77777777" w:rsidR="00F313BE" w:rsidRPr="00F313BE" w:rsidRDefault="00F313BE" w:rsidP="00F313BE">
      <w:r w:rsidRPr="00F313BE">
        <w:t>   a) prąd znamionowy: według obliczeń projektanta,</w:t>
      </w:r>
    </w:p>
    <w:p w14:paraId="49753005" w14:textId="77777777" w:rsidR="00F313BE" w:rsidRPr="00F313BE" w:rsidRDefault="00F313BE" w:rsidP="00F313BE">
      <w:r w:rsidRPr="00F313BE">
        <w:t>   b) rodzaj: zabezpieczenie zwarciowe po stronie SN (np. bezpieczniki),</w:t>
      </w:r>
    </w:p>
    <w:p w14:paraId="2FC00131" w14:textId="77777777" w:rsidR="00F313BE" w:rsidRPr="00F313BE" w:rsidRDefault="00F313BE" w:rsidP="00F313BE">
      <w:r w:rsidRPr="00F313BE">
        <w:t>   c) lokalizacja: w stacji transformatorowej odbiorcy/wytwórcy.</w:t>
      </w:r>
    </w:p>
    <w:p w14:paraId="73FA7250" w14:textId="77777777" w:rsidR="00F313BE" w:rsidRPr="00F313BE" w:rsidRDefault="00F313BE" w:rsidP="00F313BE">
      <w:r w:rsidRPr="00F313BE">
        <w:t>6. Do obliczeń przyjąć:</w:t>
      </w:r>
    </w:p>
    <w:p w14:paraId="6A006C22" w14:textId="77777777" w:rsidR="00F313BE" w:rsidRPr="00F313BE" w:rsidRDefault="00F313BE" w:rsidP="00F313BE">
      <w:r w:rsidRPr="00F313BE">
        <w:t>   a) moc zwarcia trójfazowego rozdzielnicy SN w GPZ Strzelce Opolskie: 250 MVA i czas trwania zwarcia 0,5 s,</w:t>
      </w:r>
    </w:p>
    <w:p w14:paraId="2D4144F8" w14:textId="77777777" w:rsidR="00F313BE" w:rsidRPr="00F313BE" w:rsidRDefault="00F313BE" w:rsidP="00F313BE">
      <w:r w:rsidRPr="00F313BE">
        <w:t xml:space="preserve">   b) prąd </w:t>
      </w:r>
      <w:proofErr w:type="spellStart"/>
      <w:r w:rsidRPr="00F313BE">
        <w:t>uziomowy</w:t>
      </w:r>
      <w:proofErr w:type="spellEnd"/>
      <w:r w:rsidRPr="00F313BE">
        <w:t xml:space="preserve"> I_E: 60 A i czas jego trwania: 10,0 s.</w:t>
      </w:r>
    </w:p>
    <w:p w14:paraId="3BFFB828" w14:textId="77777777" w:rsidR="00F313BE" w:rsidRPr="00F313BE" w:rsidRDefault="00F313BE" w:rsidP="00F313BE">
      <w:r w:rsidRPr="00F313BE">
        <w:t>7. Wymagany stopień skompensowania mocy biernej:</w:t>
      </w:r>
    </w:p>
    <w:p w14:paraId="5C48BD1B" w14:textId="77777777" w:rsidR="00F313BE" w:rsidRPr="00F313BE" w:rsidRDefault="00F313BE" w:rsidP="00F313BE">
      <w:r w:rsidRPr="00F313BE">
        <w:t>   a) dla energii wprowadzonej przez moduł parku energii do sieci TD S.A.: cos</w:t>
      </w:r>
      <w:r w:rsidRPr="00F313BE">
        <w:rPr>
          <w:lang w:val="de-DE"/>
        </w:rPr>
        <w:t>φ</w:t>
      </w:r>
      <w:r w:rsidRPr="00F313BE">
        <w:t>=0.95 (</w:t>
      </w:r>
      <w:proofErr w:type="spellStart"/>
      <w:r w:rsidRPr="00F313BE">
        <w:t>tg</w:t>
      </w:r>
      <w:proofErr w:type="spellEnd"/>
      <w:r w:rsidRPr="00F313BE">
        <w:rPr>
          <w:lang w:val="de-DE"/>
        </w:rPr>
        <w:t>φ</w:t>
      </w:r>
      <w:r w:rsidRPr="00F313BE">
        <w:t>=0.33) dla produkcji i</w:t>
      </w:r>
    </w:p>
    <w:p w14:paraId="6D8BA832" w14:textId="77777777" w:rsidR="00F313BE" w:rsidRPr="00F313BE" w:rsidRDefault="00F313BE" w:rsidP="00F313BE">
      <w:r w:rsidRPr="00F313BE">
        <w:t>      poboru mocy biernej TD S.A. ma prawo zażądać pracy ze stałym cos</w:t>
      </w:r>
      <w:r w:rsidRPr="00F313BE">
        <w:rPr>
          <w:lang w:val="de-DE"/>
        </w:rPr>
        <w:t>φ</w:t>
      </w:r>
      <w:r w:rsidRPr="00F313BE">
        <w:t xml:space="preserve"> we wskazanych granicach),</w:t>
      </w:r>
    </w:p>
    <w:p w14:paraId="21C07BE1" w14:textId="77777777" w:rsidR="00F313BE" w:rsidRPr="00F313BE" w:rsidRDefault="00F313BE" w:rsidP="00F313BE">
      <w:r w:rsidRPr="00F313BE">
        <w:t>   b) dla energii pobieranej z sieci TD S.A. musi zawierać się w przedziale 0≤tg</w:t>
      </w:r>
      <w:r w:rsidRPr="00F313BE">
        <w:rPr>
          <w:lang w:val="de-DE"/>
        </w:rPr>
        <w:t>φ</w:t>
      </w:r>
      <w:r w:rsidRPr="00F313BE">
        <w:t>≤0,4 (0,93≤cos</w:t>
      </w:r>
      <w:r w:rsidRPr="00F313BE">
        <w:rPr>
          <w:lang w:val="de-DE"/>
        </w:rPr>
        <w:t>φ</w:t>
      </w:r>
      <w:r w:rsidRPr="00F313BE">
        <w:t>≤1).</w:t>
      </w:r>
    </w:p>
    <w:p w14:paraId="705D2800" w14:textId="77777777" w:rsidR="00F313BE" w:rsidRPr="00F313BE" w:rsidRDefault="00F313BE" w:rsidP="00F313BE">
      <w:r w:rsidRPr="00F313BE">
        <w:t>8. Wymagania w zakresie elektroenergetycznej automatyki zabezpieczeniowej:</w:t>
      </w:r>
    </w:p>
    <w:p w14:paraId="40D469DB" w14:textId="77777777" w:rsidR="00F313BE" w:rsidRPr="00F313BE" w:rsidRDefault="00F313BE" w:rsidP="00F313BE">
      <w:r w:rsidRPr="00F313BE">
        <w:t xml:space="preserve">   a) Elektrownia powinna być wyposażona w zabezpieczenia podstawowe i dodatkowe, zgodnie z zapisami </w:t>
      </w:r>
      <w:proofErr w:type="spellStart"/>
      <w:r w:rsidRPr="00F313BE">
        <w:t>IRiESD</w:t>
      </w:r>
      <w:proofErr w:type="spellEnd"/>
      <w:r w:rsidRPr="00F313BE">
        <w:t>.</w:t>
      </w:r>
    </w:p>
    <w:p w14:paraId="2FEDD917" w14:textId="77777777" w:rsidR="00F313BE" w:rsidRPr="00F313BE" w:rsidRDefault="00F313BE" w:rsidP="00F313BE">
      <w:r w:rsidRPr="00F313BE">
        <w:lastRenderedPageBreak/>
        <w:t>      Zabezpieczenie dodatkowe powinno obejmować między innymi zabezpieczenia: nadprądowe, nadnapięciowe i</w:t>
      </w:r>
    </w:p>
    <w:p w14:paraId="52AE1BB9" w14:textId="77777777" w:rsidR="00F313BE" w:rsidRPr="00F313BE" w:rsidRDefault="00F313BE" w:rsidP="00F313BE">
      <w:r w:rsidRPr="00F313BE">
        <w:t xml:space="preserve">      podnapięciowe, nadnapięciowe składowej zerowej strony SN, </w:t>
      </w:r>
      <w:proofErr w:type="spellStart"/>
      <w:r w:rsidRPr="00F313BE">
        <w:t>nadczęstotliwościowe</w:t>
      </w:r>
      <w:proofErr w:type="spellEnd"/>
      <w:r w:rsidRPr="00F313BE">
        <w:t xml:space="preserve">, </w:t>
      </w:r>
      <w:proofErr w:type="spellStart"/>
      <w:r w:rsidRPr="00F313BE">
        <w:t>podczęstotliwościowe</w:t>
      </w:r>
      <w:proofErr w:type="spellEnd"/>
      <w:r w:rsidRPr="00F313BE">
        <w:t>,</w:t>
      </w:r>
    </w:p>
    <w:p w14:paraId="7C6A7646" w14:textId="77777777" w:rsidR="00F313BE" w:rsidRPr="00F313BE" w:rsidRDefault="00F313BE" w:rsidP="00F313BE">
      <w:r w:rsidRPr="00F313BE">
        <w:t xml:space="preserve">      </w:t>
      </w:r>
      <w:proofErr w:type="spellStart"/>
      <w:r w:rsidRPr="00F313BE">
        <w:t>nadodmocowe</w:t>
      </w:r>
      <w:proofErr w:type="spellEnd"/>
      <w:r w:rsidRPr="00F313BE">
        <w:t xml:space="preserve"> oraz zabezpieczenia od wykrycia utraty połączenia z siecią dystrybucyjną SN (</w:t>
      </w:r>
      <w:proofErr w:type="spellStart"/>
      <w:r w:rsidRPr="00F313BE">
        <w:t>np.df</w:t>
      </w:r>
      <w:proofErr w:type="spellEnd"/>
      <w:r w:rsidRPr="00F313BE">
        <w:t>/</w:t>
      </w:r>
      <w:proofErr w:type="spellStart"/>
      <w:r w:rsidRPr="00F313BE">
        <w:t>dt</w:t>
      </w:r>
      <w:proofErr w:type="spellEnd"/>
      <w:r w:rsidRPr="00F313BE">
        <w:t>).</w:t>
      </w:r>
    </w:p>
    <w:p w14:paraId="1B48551E" w14:textId="77777777" w:rsidR="00F313BE" w:rsidRPr="00F313BE" w:rsidRDefault="00F313BE" w:rsidP="00F313BE">
      <w:r w:rsidRPr="00F313BE">
        <w:t>   b) Elektrownia winna być wyposażona w zabezpieczenia realizujące funkcję ograniczonego eksportu mocy - export</w:t>
      </w:r>
    </w:p>
    <w:p w14:paraId="40F612C6" w14:textId="77777777" w:rsidR="00F313BE" w:rsidRPr="00F313BE" w:rsidRDefault="00F313BE" w:rsidP="00F313BE">
      <w:r w:rsidRPr="00F313BE">
        <w:t>      generowanej do sieci TD S.A. mocy nie może przekroczyć 90,0 kW,</w:t>
      </w:r>
    </w:p>
    <w:p w14:paraId="3B3B1C95" w14:textId="77777777" w:rsidR="00F313BE" w:rsidRPr="00F313BE" w:rsidRDefault="00F313BE" w:rsidP="00F313BE">
      <w:r w:rsidRPr="00F313BE">
        <w:t>   c) Jednostki wytwórcze należy wyposażyć w synchronizatory umożliwiające synchroniczne załączenie do pracy z</w:t>
      </w:r>
    </w:p>
    <w:p w14:paraId="65C4541F" w14:textId="77777777" w:rsidR="00F313BE" w:rsidRPr="00F313BE" w:rsidRDefault="00F313BE" w:rsidP="00F313BE">
      <w:r w:rsidRPr="00F313BE">
        <w:t>      siecią TD S.A.</w:t>
      </w:r>
    </w:p>
    <w:p w14:paraId="37DC1ADB" w14:textId="77777777" w:rsidR="00F313BE" w:rsidRPr="00F313BE" w:rsidRDefault="00F313BE" w:rsidP="00F313BE">
      <w:r w:rsidRPr="00F313BE">
        <w:t>   d) Elektrownia powinna być wyposażona w zabezpieczenie uniemożliwiające podanie napięcia zwrotnego na sieć</w:t>
      </w:r>
    </w:p>
    <w:p w14:paraId="11FF0520" w14:textId="77777777" w:rsidR="00F313BE" w:rsidRPr="00F313BE" w:rsidRDefault="00F313BE" w:rsidP="00F313BE">
      <w:r w:rsidRPr="00F313BE">
        <w:t>      dystrybucyjną TD S.A.</w:t>
      </w:r>
    </w:p>
    <w:p w14:paraId="7F744DA0" w14:textId="77777777" w:rsidR="00F313BE" w:rsidRPr="00F313BE" w:rsidRDefault="00F313BE" w:rsidP="00F313BE">
      <w:r w:rsidRPr="00F313BE">
        <w:t>   e) Odpowiedzialność za projekt, automatykę zabezpieczeniową chroniącą elektrownie i sieć dystrybucyjną przed</w:t>
      </w:r>
    </w:p>
    <w:p w14:paraId="2BD2EB63" w14:textId="77777777" w:rsidR="00F313BE" w:rsidRPr="00F313BE" w:rsidRDefault="00F313BE" w:rsidP="00F313BE">
      <w:r w:rsidRPr="00F313BE">
        <w:t>      zakłóceniami oraz prawidłową pracę generatora ponosi Podmiot Przyłączany,</w:t>
      </w:r>
    </w:p>
    <w:p w14:paraId="559CFCF8" w14:textId="77777777" w:rsidR="00F313BE" w:rsidRPr="00F313BE" w:rsidRDefault="00F313BE" w:rsidP="00F313BE">
      <w:r w:rsidRPr="00F313BE">
        <w:t>   a) Zabezpieczenia odbiorcy/wytwórcy podlegają sprawdzeniu i powinny umożliwiać plombowanie przez TD S.A</w:t>
      </w:r>
    </w:p>
    <w:p w14:paraId="02A1A54B" w14:textId="77777777" w:rsidR="00F313BE" w:rsidRPr="00F313BE" w:rsidRDefault="00F313BE" w:rsidP="00F313BE">
      <w:r w:rsidRPr="00F313BE">
        <w:t>9. Dopuszczalny poziom zmienności parametrów technicznych energii elektrycznej:</w:t>
      </w:r>
    </w:p>
    <w:p w14:paraId="0E4ED0A4" w14:textId="77777777" w:rsidR="00F313BE" w:rsidRPr="00F313BE" w:rsidRDefault="00F313BE" w:rsidP="00F313BE">
      <w:r w:rsidRPr="00F313BE">
        <w:t>   a) Parametry techniczne w miejscu odbioru i dostarczania energii elektrycznej winny być zgodne z aktualnie</w:t>
      </w:r>
    </w:p>
    <w:p w14:paraId="00A6E55F" w14:textId="77777777" w:rsidR="00F313BE" w:rsidRPr="00F313BE" w:rsidRDefault="00F313BE" w:rsidP="00F313BE">
      <w:r w:rsidRPr="00F313BE">
        <w:t>      obowiązującymi przepisami – Rozporządzenie Ministra Klimatu i Środowiska z dnia 22 marca 2023 r. w sprawie</w:t>
      </w:r>
    </w:p>
    <w:p w14:paraId="1DBA2410" w14:textId="77777777" w:rsidR="00F313BE" w:rsidRPr="00F313BE" w:rsidRDefault="00F313BE" w:rsidP="00F313BE">
      <w:r w:rsidRPr="00F313BE">
        <w:t>      szczegółowych warunków funkcjonowania systemu elektroenergetycznego.</w:t>
      </w:r>
    </w:p>
    <w:p w14:paraId="09063649" w14:textId="77777777" w:rsidR="00F313BE" w:rsidRPr="00F313BE" w:rsidRDefault="00F313BE" w:rsidP="00F313BE">
      <w:r w:rsidRPr="00F313BE">
        <w:t xml:space="preserve">   b) Zgodnie z </w:t>
      </w:r>
      <w:proofErr w:type="spellStart"/>
      <w:r w:rsidRPr="00F313BE">
        <w:t>IRiESD</w:t>
      </w:r>
      <w:proofErr w:type="spellEnd"/>
      <w:r w:rsidRPr="00F313BE">
        <w:t xml:space="preserve"> TAURON Dystrybucja S.A. dla jednostek wytwórczych przyłączonych do sieci dystrybucyjnej,</w:t>
      </w:r>
    </w:p>
    <w:p w14:paraId="4E5D3D89" w14:textId="77777777" w:rsidR="00F313BE" w:rsidRPr="00F313BE" w:rsidRDefault="00F313BE" w:rsidP="00F313BE">
      <w:r w:rsidRPr="00F313BE">
        <w:t>      w każdym tygodniu, 95% ze zbioru 10-minutowych średnich wartości skutecznych napięcia zasilającego powinno</w:t>
      </w:r>
    </w:p>
    <w:p w14:paraId="6A0E9D00" w14:textId="77777777" w:rsidR="00F313BE" w:rsidRPr="00F313BE" w:rsidRDefault="00F313BE" w:rsidP="00F313BE">
      <w:r w:rsidRPr="00F313BE">
        <w:t>      mieścić się w przedziale odchyleń ±5% napięcia znamionowego lub deklarowanego.</w:t>
      </w:r>
    </w:p>
    <w:p w14:paraId="4DAA04A2" w14:textId="77777777" w:rsidR="00F313BE" w:rsidRPr="00F313BE" w:rsidRDefault="00F313BE" w:rsidP="00F313BE">
      <w:r w:rsidRPr="00F313BE">
        <w:lastRenderedPageBreak/>
        <w:t>   c) W sytuacji odchylenia parametrów technicznych energii elektrycznej od wymaganych, aparatura zabezpieczeniowa</w:t>
      </w:r>
    </w:p>
    <w:p w14:paraId="0E808974" w14:textId="77777777" w:rsidR="00F313BE" w:rsidRPr="00F313BE" w:rsidRDefault="00F313BE" w:rsidP="00F313BE">
      <w:r w:rsidRPr="00F313BE">
        <w:t>      powinna wyłączyć elektrownię</w:t>
      </w:r>
    </w:p>
    <w:p w14:paraId="7425EF5E" w14:textId="77777777" w:rsidR="00F313BE" w:rsidRPr="00F313BE" w:rsidRDefault="00F313BE" w:rsidP="00F313BE">
      <w:r w:rsidRPr="00F313BE">
        <w:t>Sieć pracuje w układzie sieci kompensowanej, wyposażonej w dławik nadążny wraz z automatyką AWSC.</w:t>
      </w:r>
    </w:p>
    <w:p w14:paraId="6E5CED3F" w14:textId="77777777" w:rsidR="00F313BE" w:rsidRDefault="00F313BE"/>
    <w:sectPr w:rsidR="00F313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63B015" w14:textId="77777777" w:rsidR="00F313BE" w:rsidRDefault="00F313BE" w:rsidP="00F313BE">
      <w:pPr>
        <w:spacing w:after="0" w:line="240" w:lineRule="auto"/>
      </w:pPr>
      <w:r>
        <w:separator/>
      </w:r>
    </w:p>
  </w:endnote>
  <w:endnote w:type="continuationSeparator" w:id="0">
    <w:p w14:paraId="12033480" w14:textId="77777777" w:rsidR="00F313BE" w:rsidRDefault="00F313BE" w:rsidP="00F31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72DC1" w14:textId="77777777" w:rsidR="00F313BE" w:rsidRDefault="00F313BE" w:rsidP="00F313BE">
      <w:pPr>
        <w:spacing w:after="0" w:line="240" w:lineRule="auto"/>
      </w:pPr>
      <w:r>
        <w:separator/>
      </w:r>
    </w:p>
  </w:footnote>
  <w:footnote w:type="continuationSeparator" w:id="0">
    <w:p w14:paraId="6BD48DCC" w14:textId="77777777" w:rsidR="00F313BE" w:rsidRDefault="00F313BE" w:rsidP="00F31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E2B66" w14:textId="77777777" w:rsidR="00F313BE" w:rsidRDefault="00F313BE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772A4767" wp14:editId="2C02396C">
          <wp:extent cx="5374005" cy="549910"/>
          <wp:effectExtent l="0" t="0" r="0" b="2540"/>
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4005" cy="549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3BE"/>
    <w:rsid w:val="0032701F"/>
    <w:rsid w:val="005E15F8"/>
    <w:rsid w:val="006C3BA7"/>
    <w:rsid w:val="007204E5"/>
    <w:rsid w:val="00F3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0BDA0"/>
  <w15:chartTrackingRefBased/>
  <w15:docId w15:val="{00210C19-C11A-4F6D-B0B2-CD23658D8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313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13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13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13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13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13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13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13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13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13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13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13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13B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13B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13B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13B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13B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13B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313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13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13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313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313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313B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313B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313B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13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13B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313B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31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13BE"/>
  </w:style>
  <w:style w:type="paragraph" w:styleId="Stopka">
    <w:name w:val="footer"/>
    <w:basedOn w:val="Normalny"/>
    <w:link w:val="StopkaZnak"/>
    <w:uiPriority w:val="99"/>
    <w:unhideWhenUsed/>
    <w:rsid w:val="00F31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1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999</Words>
  <Characters>5996</Characters>
  <Application>Microsoft Office Word</Application>
  <DocSecurity>0</DocSecurity>
  <Lines>49</Lines>
  <Paragraphs>13</Paragraphs>
  <ScaleCrop>false</ScaleCrop>
  <Company/>
  <LinksUpToDate>false</LinksUpToDate>
  <CharactersWithSpaces>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K</dc:creator>
  <cp:keywords/>
  <dc:description/>
  <cp:lastModifiedBy>K K</cp:lastModifiedBy>
  <cp:revision>2</cp:revision>
  <dcterms:created xsi:type="dcterms:W3CDTF">2026-01-16T08:42:00Z</dcterms:created>
  <dcterms:modified xsi:type="dcterms:W3CDTF">2026-01-16T08:42:00Z</dcterms:modified>
</cp:coreProperties>
</file>